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370" w:rsidRDefault="00A26A93" w:rsidP="00A26A93">
      <w:pPr>
        <w:jc w:val="center"/>
      </w:pPr>
      <w:r>
        <w:t>REVERSION OF RIGHTS</w:t>
      </w:r>
    </w:p>
    <w:p w:rsidR="00A26A93" w:rsidRDefault="00A26A93">
      <w:r>
        <w:t>Last updated April 2023</w:t>
      </w:r>
    </w:p>
    <w:p w:rsidR="00A26A93" w:rsidRDefault="00A26A93"/>
    <w:p w:rsidR="00A26A93" w:rsidRPr="00A26A93" w:rsidRDefault="00A26A93">
      <w:pPr>
        <w:rPr>
          <w:b/>
          <w:bCs/>
        </w:rPr>
      </w:pPr>
      <w:r w:rsidRPr="00A26A93">
        <w:rPr>
          <w:b/>
          <w:bCs/>
        </w:rPr>
        <w:t>Rights and Terms</w:t>
      </w:r>
    </w:p>
    <w:p w:rsidR="00A26A93" w:rsidRDefault="00A26A93">
      <w:r>
        <w:t>Authors own copyright to their books unless they grant full copyright to a publisher. Never do that! Ever! You will lose control of your book.</w:t>
      </w:r>
    </w:p>
    <w:p w:rsidR="00A26A93" w:rsidRDefault="00A26A93">
      <w:r>
        <w:t xml:space="preserve">Authors grant to </w:t>
      </w:r>
      <w:proofErr w:type="gramStart"/>
      <w:r>
        <w:t>publishers</w:t>
      </w:r>
      <w:proofErr w:type="gramEnd"/>
      <w:r>
        <w:t xml:space="preserve"> certain rights. These can include unlimited or limited locations, one </w:t>
      </w:r>
      <w:proofErr w:type="spellStart"/>
      <w:r>
        <w:t>ore</w:t>
      </w:r>
      <w:proofErr w:type="spellEnd"/>
      <w:r>
        <w:t xml:space="preserve"> more languages, including translations, a specific or open time period, and one or more of the following products:</w:t>
      </w:r>
    </w:p>
    <w:p w:rsidR="00A26A93" w:rsidRDefault="00A26A93" w:rsidP="00A26A93">
      <w:pPr>
        <w:pStyle w:val="ListParagraph"/>
        <w:numPr>
          <w:ilvl w:val="0"/>
          <w:numId w:val="1"/>
        </w:numPr>
      </w:pPr>
      <w:r>
        <w:t>Print publication (paperback, hard cover, case laminate)</w:t>
      </w:r>
    </w:p>
    <w:p w:rsidR="00A26A93" w:rsidRDefault="00A26A93" w:rsidP="00A26A93">
      <w:pPr>
        <w:pStyle w:val="ListParagraph"/>
        <w:numPr>
          <w:ilvl w:val="0"/>
          <w:numId w:val="1"/>
        </w:numPr>
      </w:pPr>
      <w:r>
        <w:t>E-books (digital publication)</w:t>
      </w:r>
    </w:p>
    <w:p w:rsidR="00A26A93" w:rsidRDefault="00A26A93" w:rsidP="00A26A93">
      <w:pPr>
        <w:pStyle w:val="ListParagraph"/>
        <w:numPr>
          <w:ilvl w:val="0"/>
          <w:numId w:val="1"/>
        </w:numPr>
      </w:pPr>
      <w:r>
        <w:t>Audio books</w:t>
      </w:r>
    </w:p>
    <w:p w:rsidR="00A26A93" w:rsidRDefault="00A26A93" w:rsidP="00A26A93">
      <w:pPr>
        <w:pStyle w:val="ListParagraph"/>
        <w:numPr>
          <w:ilvl w:val="0"/>
          <w:numId w:val="1"/>
        </w:numPr>
      </w:pPr>
      <w:r>
        <w:t>Film rights</w:t>
      </w:r>
    </w:p>
    <w:p w:rsidR="00A26A93" w:rsidRDefault="00A26A93" w:rsidP="00A26A93">
      <w:pPr>
        <w:pStyle w:val="ListParagraph"/>
        <w:numPr>
          <w:ilvl w:val="0"/>
          <w:numId w:val="1"/>
        </w:numPr>
      </w:pPr>
      <w:r>
        <w:t>Ancillary products</w:t>
      </w:r>
    </w:p>
    <w:p w:rsidR="006E34AC" w:rsidRDefault="00A26A93">
      <w:r>
        <w:t>MSI Press contracts specify the granting of rights to publication of print and digital versions of the book worldwide in English for a two-year period and thereafter continuing on implicit consent by both parties until the contract is terminated by one or the other.</w:t>
      </w:r>
    </w:p>
    <w:p w:rsidR="00A26A93" w:rsidRDefault="006E34AC">
      <w:r>
        <w:t>If author or publisher wishes to terminate the contract (or if publisher goes out of business), rights are reverted (i.e. returned) to the author. In that case, the author may self-publish, grant the right to another publisher, pass along the rights to a relative, colleague, friend, or advisor – in brief, do whatever s/he pleases with those rights.</w:t>
      </w:r>
      <w:r w:rsidR="00A26A93">
        <w:t xml:space="preserve"> </w:t>
      </w:r>
    </w:p>
    <w:p w:rsidR="006E34AC" w:rsidRDefault="006E34AC"/>
    <w:p w:rsidR="006E34AC" w:rsidRPr="006E34AC" w:rsidRDefault="006E34AC">
      <w:pPr>
        <w:rPr>
          <w:b/>
          <w:bCs/>
        </w:rPr>
      </w:pPr>
      <w:r w:rsidRPr="006E34AC">
        <w:rPr>
          <w:b/>
          <w:bCs/>
        </w:rPr>
        <w:t>After Contract Completion</w:t>
      </w:r>
    </w:p>
    <w:p w:rsidR="00A26A93" w:rsidRDefault="00A26A93">
      <w:r>
        <w:t xml:space="preserve">At any point after two years and without the need to state a reason, an author may request </w:t>
      </w:r>
      <w:r w:rsidR="006E34AC">
        <w:t>that rights be reverted. The publisher will provide a formal, written statement confirming reversion of rights.</w:t>
      </w:r>
    </w:p>
    <w:p w:rsidR="006E34AC" w:rsidRDefault="006E34AC">
      <w:r>
        <w:t>In general, print files are not made available to authors but can be in some cases, assuming the files are available:</w:t>
      </w:r>
    </w:p>
    <w:p w:rsidR="00453925" w:rsidRDefault="00453925" w:rsidP="00453925">
      <w:pPr>
        <w:pStyle w:val="ListParagraph"/>
        <w:numPr>
          <w:ilvl w:val="0"/>
          <w:numId w:val="2"/>
        </w:numPr>
      </w:pPr>
      <w:r>
        <w:t>For hybrid authors, the files will be made available for a $50 file transfer fee to cover the cost in time of a file search, preparation, and transfer.</w:t>
      </w:r>
    </w:p>
    <w:p w:rsidR="00453925" w:rsidRDefault="00453925" w:rsidP="00453925">
      <w:pPr>
        <w:pStyle w:val="ListParagraph"/>
        <w:numPr>
          <w:ilvl w:val="0"/>
          <w:numId w:val="2"/>
        </w:numPr>
      </w:pPr>
      <w:r>
        <w:t xml:space="preserve">For traditionally published authors, a fee of $250 for the text file and $250 for the cover file will  need to be paid to cover, in part, the investment in these files by MSI Press. </w:t>
      </w:r>
    </w:p>
    <w:p w:rsidR="006E34AC" w:rsidRDefault="006E34AC"/>
    <w:p w:rsidR="006E34AC" w:rsidRDefault="006E34AC">
      <w:pPr>
        <w:rPr>
          <w:b/>
          <w:bCs/>
        </w:rPr>
      </w:pPr>
      <w:r w:rsidRPr="00453925">
        <w:rPr>
          <w:b/>
          <w:bCs/>
        </w:rPr>
        <w:t>Upon Early Contract Termination</w:t>
      </w:r>
    </w:p>
    <w:p w:rsidR="00453925" w:rsidRDefault="00453925">
      <w:r>
        <w:t>If contracts are terminated early by the publisher, for cause, rights will be reverted, but files will not be made available in keeping with industry practice.</w:t>
      </w:r>
    </w:p>
    <w:p w:rsidR="00453925" w:rsidRDefault="00453925">
      <w:r>
        <w:lastRenderedPageBreak/>
        <w:t xml:space="preserve">If an author requests early termination of a contract, rights will be reverted upon payment </w:t>
      </w:r>
      <w:r w:rsidR="00F76699">
        <w:t>of anticipated-but-not-received revenue from two full years of book sales, calculated at a minimum of 200 books per year. (Books sold will be deducted from that minimum, bringing the cost lower.) Price per book will be 10% of the retail price, which is the typical revenue received by MSI Press per book (yes, the same amount that authors receive in royalties – our calculations are set up for 50% net, expressed as 10% of list, the latter being more favorable to authors).</w:t>
      </w:r>
    </w:p>
    <w:p w:rsidR="001E169E" w:rsidRDefault="001E169E" w:rsidP="001E169E">
      <w:r>
        <w:t>In general, print files are not made available to authors but can be in some cases, assuming the files are available:</w:t>
      </w:r>
    </w:p>
    <w:p w:rsidR="001E169E" w:rsidRDefault="001E169E" w:rsidP="001E169E">
      <w:pPr>
        <w:pStyle w:val="ListParagraph"/>
        <w:numPr>
          <w:ilvl w:val="0"/>
          <w:numId w:val="2"/>
        </w:numPr>
      </w:pPr>
      <w:r>
        <w:t>For hybrid authors, the files will be made available for a $50 file transfer fee to cover the cost in time of a file search, preparation, and transfer.</w:t>
      </w:r>
    </w:p>
    <w:p w:rsidR="001E169E" w:rsidRDefault="001E169E" w:rsidP="001E169E">
      <w:pPr>
        <w:pStyle w:val="ListParagraph"/>
        <w:numPr>
          <w:ilvl w:val="0"/>
          <w:numId w:val="2"/>
        </w:numPr>
      </w:pPr>
      <w:r>
        <w:t xml:space="preserve">For traditionally published authors, a fee of $250 for the text file and $250 for the cover file will  need to be paid to cover, in part, the investment in these files by MSI Press. </w:t>
      </w:r>
    </w:p>
    <w:p w:rsidR="001E169E" w:rsidRDefault="001E169E" w:rsidP="001E169E"/>
    <w:p w:rsidR="001E169E" w:rsidRPr="001E169E" w:rsidRDefault="001E169E" w:rsidP="001E169E">
      <w:pPr>
        <w:rPr>
          <w:b/>
          <w:bCs/>
        </w:rPr>
      </w:pPr>
      <w:r w:rsidRPr="001E169E">
        <w:rPr>
          <w:b/>
          <w:bCs/>
        </w:rPr>
        <w:t>Upon book backlisting</w:t>
      </w:r>
    </w:p>
    <w:p w:rsidR="001E169E" w:rsidRDefault="001E169E" w:rsidP="001E169E">
      <w:r>
        <w:t xml:space="preserve">An author whose book is backlisted may request, and receive, reversion of rights. </w:t>
      </w:r>
      <w:r>
        <w:t>The publisher will provide a formal, written statement confirming reversion of rights.</w:t>
      </w:r>
    </w:p>
    <w:p w:rsidR="001E169E" w:rsidRDefault="001E169E" w:rsidP="001E169E">
      <w:r>
        <w:t>In general, print files are not made available to authors but can be in some cases, assuming the files are available:</w:t>
      </w:r>
    </w:p>
    <w:p w:rsidR="001E169E" w:rsidRDefault="001E169E" w:rsidP="001E169E">
      <w:pPr>
        <w:pStyle w:val="ListParagraph"/>
        <w:numPr>
          <w:ilvl w:val="0"/>
          <w:numId w:val="2"/>
        </w:numPr>
      </w:pPr>
      <w:r>
        <w:t>For hybrid authors, the files will be made available for a $50 file transfer fee to cover the cost in time of a file search, preparation, and transfer.</w:t>
      </w:r>
    </w:p>
    <w:p w:rsidR="001E169E" w:rsidRDefault="001E169E" w:rsidP="001E169E">
      <w:pPr>
        <w:pStyle w:val="ListParagraph"/>
        <w:numPr>
          <w:ilvl w:val="0"/>
          <w:numId w:val="2"/>
        </w:numPr>
      </w:pPr>
      <w:r>
        <w:t xml:space="preserve">For traditionally published authors, a fee of $250 for the text file and $250 for the cover file will  need to be paid to cover, in part, the investment in these files by MSI Press. </w:t>
      </w:r>
    </w:p>
    <w:p w:rsidR="001E169E" w:rsidRPr="00453925" w:rsidRDefault="001E169E" w:rsidP="001E169E"/>
    <w:sectPr w:rsidR="001E169E" w:rsidRPr="0045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B9A"/>
    <w:multiLevelType w:val="hybridMultilevel"/>
    <w:tmpl w:val="A7D4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FF8"/>
    <w:multiLevelType w:val="hybridMultilevel"/>
    <w:tmpl w:val="CFA4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5264">
    <w:abstractNumId w:val="0"/>
  </w:num>
  <w:num w:numId="2" w16cid:durableId="155912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93"/>
    <w:rsid w:val="001E169E"/>
    <w:rsid w:val="00453925"/>
    <w:rsid w:val="006E34AC"/>
    <w:rsid w:val="00987262"/>
    <w:rsid w:val="00A26A93"/>
    <w:rsid w:val="00B43370"/>
    <w:rsid w:val="00F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8374"/>
  <w15:chartTrackingRefBased/>
  <w15:docId w15:val="{57106096-E133-4696-8C5F-CED7CD7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4</cp:revision>
  <dcterms:created xsi:type="dcterms:W3CDTF">2023-04-05T07:09:00Z</dcterms:created>
  <dcterms:modified xsi:type="dcterms:W3CDTF">2023-04-05T07:35:00Z</dcterms:modified>
</cp:coreProperties>
</file>