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F910" w14:textId="1FED2156" w:rsidR="000C28BC" w:rsidRDefault="000C28BC" w:rsidP="000C28BC">
      <w:pPr>
        <w:shd w:val="clear" w:color="auto" w:fill="FFFFFF"/>
        <w:spacing w:after="240" w:line="390" w:lineRule="atLeast"/>
        <w:jc w:val="center"/>
        <w:rPr>
          <w:rFonts w:ascii="Segoe UI" w:eastAsia="Times New Roman" w:hAnsi="Segoe UI" w:cs="Segoe UI"/>
          <w:kern w:val="0"/>
          <w:sz w:val="26"/>
          <w:szCs w:val="26"/>
          <w14:ligatures w14:val="none"/>
        </w:rPr>
      </w:pPr>
      <w:r>
        <w:rPr>
          <w:rFonts w:ascii="Segoe UI" w:eastAsia="Times New Roman" w:hAnsi="Segoe UI" w:cs="Segoe UI"/>
          <w:kern w:val="0"/>
          <w:sz w:val="26"/>
          <w:szCs w:val="26"/>
          <w14:ligatures w14:val="none"/>
        </w:rPr>
        <w:t>INTRODUCTORY AUDIO PASSAGE</w:t>
      </w:r>
    </w:p>
    <w:p w14:paraId="6396B7C6" w14:textId="5E66F828" w:rsidR="000C28BC" w:rsidRPr="000C28BC" w:rsidRDefault="000C28BC" w:rsidP="000C28BC">
      <w:pPr>
        <w:shd w:val="clear" w:color="auto" w:fill="FFFFFF"/>
        <w:spacing w:after="240" w:line="390" w:lineRule="atLeast"/>
        <w:rPr>
          <w:rFonts w:ascii="Segoe UI" w:eastAsia="Times New Roman" w:hAnsi="Segoe UI" w:cs="Segoe UI"/>
          <w:kern w:val="0"/>
          <w:sz w:val="26"/>
          <w:szCs w:val="26"/>
          <w14:ligatures w14:val="none"/>
        </w:rPr>
      </w:pPr>
      <w:r>
        <w:rPr>
          <w:rFonts w:ascii="Segoe UI" w:eastAsia="Times New Roman" w:hAnsi="Segoe UI" w:cs="Segoe UI"/>
          <w:kern w:val="0"/>
          <w:sz w:val="26"/>
          <w:szCs w:val="26"/>
          <w14:ligatures w14:val="none"/>
        </w:rPr>
        <w:t>Less</w:t>
      </w:r>
      <w:r w:rsidRPr="000C28BC">
        <w:rPr>
          <w:rFonts w:ascii="Segoe UI" w:eastAsia="Times New Roman" w:hAnsi="Segoe UI" w:cs="Segoe UI"/>
          <w:kern w:val="0"/>
          <w:sz w:val="26"/>
          <w:szCs w:val="26"/>
          <w14:ligatures w14:val="none"/>
        </w:rPr>
        <w:t xml:space="preserve"> than four years after George Floyd's murder sparked a mass awakening to the inequities of the criminal justice system, </w:t>
      </w:r>
      <w:hyperlink r:id="rId5" w:tgtFrame="_blank" w:history="1">
        <w:r w:rsidRPr="000C28BC">
          <w:rPr>
            <w:rFonts w:ascii="Segoe UI" w:eastAsia="Times New Roman" w:hAnsi="Segoe UI" w:cs="Segoe UI"/>
            <w:kern w:val="0"/>
            <w:sz w:val="26"/>
            <w:szCs w:val="26"/>
            <w14:ligatures w14:val="none"/>
          </w:rPr>
          <w:t>political leaders across the country</w:t>
        </w:r>
      </w:hyperlink>
      <w:r w:rsidRPr="000C28BC">
        <w:rPr>
          <w:rFonts w:ascii="Segoe UI" w:eastAsia="Times New Roman" w:hAnsi="Segoe UI" w:cs="Segoe UI"/>
          <w:kern w:val="0"/>
          <w:sz w:val="26"/>
          <w:szCs w:val="26"/>
          <w14:ligatures w14:val="none"/>
        </w:rPr>
        <w:t> are returning to a </w:t>
      </w:r>
      <w:hyperlink r:id="rId6" w:tgtFrame="_blank" w:history="1">
        <w:r w:rsidRPr="000C28BC">
          <w:rPr>
            <w:rFonts w:ascii="Segoe UI" w:eastAsia="Times New Roman" w:hAnsi="Segoe UI" w:cs="Segoe UI"/>
            <w:kern w:val="0"/>
            <w:sz w:val="26"/>
            <w:szCs w:val="26"/>
            <w14:ligatures w14:val="none"/>
          </w:rPr>
          <w:t>tough-on-crime</w:t>
        </w:r>
      </w:hyperlink>
      <w:r w:rsidRPr="000C28BC">
        <w:rPr>
          <w:rFonts w:ascii="Segoe UI" w:eastAsia="Times New Roman" w:hAnsi="Segoe UI" w:cs="Segoe UI"/>
          <w:kern w:val="0"/>
          <w:sz w:val="26"/>
          <w:szCs w:val="26"/>
          <w14:ligatures w14:val="none"/>
        </w:rPr>
        <w:t> approach. In some cases, voters and lawmakers are opting to reverse reforms passed years ago.</w:t>
      </w:r>
    </w:p>
    <w:p w14:paraId="0980285B" w14:textId="10715FCF" w:rsidR="000C28BC" w:rsidRPr="000C28BC" w:rsidRDefault="000C28BC" w:rsidP="000C28BC">
      <w:pPr>
        <w:shd w:val="clear" w:color="auto" w:fill="FFFFFF"/>
        <w:spacing w:after="0" w:line="390" w:lineRule="atLeast"/>
        <w:rPr>
          <w:rFonts w:ascii="Segoe UI" w:eastAsia="Times New Roman" w:hAnsi="Segoe UI" w:cs="Segoe UI"/>
          <w:kern w:val="0"/>
          <w:sz w:val="26"/>
          <w:szCs w:val="26"/>
          <w14:ligatures w14:val="none"/>
        </w:rPr>
      </w:pPr>
      <w:r w:rsidRPr="000C28BC">
        <w:rPr>
          <w:rFonts w:ascii="Segoe UI" w:eastAsia="Times New Roman" w:hAnsi="Segoe UI" w:cs="Segoe UI"/>
          <w:kern w:val="0"/>
          <w:sz w:val="26"/>
          <w:szCs w:val="26"/>
          <w14:ligatures w14:val="none"/>
        </w:rPr>
        <w:t>San Francisco voted Tuesday </w:t>
      </w:r>
      <w:hyperlink r:id="rId7" w:tgtFrame="_blank" w:history="1">
        <w:r w:rsidRPr="000C28BC">
          <w:rPr>
            <w:rFonts w:ascii="Segoe UI" w:eastAsia="Times New Roman" w:hAnsi="Segoe UI" w:cs="Segoe UI"/>
            <w:kern w:val="0"/>
            <w:sz w:val="26"/>
            <w:szCs w:val="26"/>
            <w14:ligatures w14:val="none"/>
          </w:rPr>
          <w:t>in support of two propositions</w:t>
        </w:r>
      </w:hyperlink>
      <w:r w:rsidRPr="000C28BC">
        <w:rPr>
          <w:rFonts w:ascii="Segoe UI" w:eastAsia="Times New Roman" w:hAnsi="Segoe UI" w:cs="Segoe UI"/>
          <w:kern w:val="0"/>
          <w:sz w:val="26"/>
          <w:szCs w:val="26"/>
          <w14:ligatures w14:val="none"/>
        </w:rPr>
        <w:t> that give more power to police and require addiction treatment as a condition for welfare assistance. </w:t>
      </w:r>
      <w:hyperlink r:id="rId8" w:tgtFrame="_blank" w:history="1">
        <w:r w:rsidRPr="000C28BC">
          <w:rPr>
            <w:rFonts w:ascii="Segoe UI" w:eastAsia="Times New Roman" w:hAnsi="Segoe UI" w:cs="Segoe UI"/>
            <w:kern w:val="0"/>
            <w:sz w:val="26"/>
            <w:szCs w:val="26"/>
            <w14:ligatures w14:val="none"/>
          </w:rPr>
          <w:t>D.C. Council</w:t>
        </w:r>
      </w:hyperlink>
      <w:r w:rsidRPr="000C28BC">
        <w:rPr>
          <w:rFonts w:ascii="Segoe UI" w:eastAsia="Times New Roman" w:hAnsi="Segoe UI" w:cs="Segoe UI"/>
          <w:kern w:val="0"/>
          <w:sz w:val="26"/>
          <w:szCs w:val="26"/>
          <w14:ligatures w14:val="none"/>
        </w:rPr>
        <w:t> members also passed a package of public safety measures Tuesday, including bringing back "drug-free zones."</w:t>
      </w:r>
    </w:p>
    <w:p w14:paraId="1498DEC3" w14:textId="77777777" w:rsidR="000C28BC" w:rsidRPr="000C28BC" w:rsidRDefault="000C28BC" w:rsidP="000C28BC">
      <w:pPr>
        <w:shd w:val="clear" w:color="auto" w:fill="FFFFFF"/>
        <w:spacing w:after="240" w:line="390" w:lineRule="atLeast"/>
        <w:rPr>
          <w:rFonts w:ascii="Segoe UI" w:eastAsia="Times New Roman" w:hAnsi="Segoe UI" w:cs="Segoe UI"/>
          <w:kern w:val="0"/>
          <w:sz w:val="26"/>
          <w:szCs w:val="26"/>
          <w14:ligatures w14:val="none"/>
        </w:rPr>
      </w:pPr>
      <w:r w:rsidRPr="000C28BC">
        <w:rPr>
          <w:rFonts w:ascii="Segoe UI" w:eastAsia="Times New Roman" w:hAnsi="Segoe UI" w:cs="Segoe UI"/>
          <w:kern w:val="0"/>
          <w:sz w:val="26"/>
          <w:szCs w:val="26"/>
          <w14:ligatures w14:val="none"/>
        </w:rPr>
        <w:t>The Tuesday votes follow movements to roll back reforms in Louisiana and Oregon.</w:t>
      </w:r>
    </w:p>
    <w:p w14:paraId="0BD48CE3" w14:textId="77777777" w:rsidR="000C28BC" w:rsidRPr="000C28BC" w:rsidRDefault="000C28BC" w:rsidP="000C28BC">
      <w:pPr>
        <w:shd w:val="clear" w:color="auto" w:fill="FFFFFF"/>
        <w:spacing w:after="240" w:line="390" w:lineRule="atLeast"/>
        <w:rPr>
          <w:rFonts w:ascii="Segoe UI" w:eastAsia="Times New Roman" w:hAnsi="Segoe UI" w:cs="Segoe UI"/>
          <w:kern w:val="0"/>
          <w:sz w:val="26"/>
          <w:szCs w:val="26"/>
          <w14:ligatures w14:val="none"/>
        </w:rPr>
      </w:pPr>
      <w:r w:rsidRPr="000C28BC">
        <w:rPr>
          <w:rFonts w:ascii="Segoe UI" w:eastAsia="Times New Roman" w:hAnsi="Segoe UI" w:cs="Segoe UI"/>
          <w:kern w:val="0"/>
          <w:sz w:val="26"/>
          <w:szCs w:val="26"/>
          <w14:ligatures w14:val="none"/>
        </w:rPr>
        <w:t>"It's a stunning turnabout, especially so soon after the wave of national protests against the system for being too harsh," says Adam Gelb, President and CEO of the nonpartisan think tank </w:t>
      </w:r>
      <w:hyperlink r:id="rId9" w:tgtFrame="_blank" w:history="1">
        <w:r w:rsidRPr="000C28BC">
          <w:rPr>
            <w:rFonts w:ascii="Segoe UI" w:eastAsia="Times New Roman" w:hAnsi="Segoe UI" w:cs="Segoe UI"/>
            <w:kern w:val="0"/>
            <w:sz w:val="26"/>
            <w:szCs w:val="26"/>
            <w14:ligatures w14:val="none"/>
          </w:rPr>
          <w:t>Council on Criminal Justice.</w:t>
        </w:r>
      </w:hyperlink>
    </w:p>
    <w:p w14:paraId="742DA1A6" w14:textId="77777777" w:rsidR="000C28BC" w:rsidRPr="000C28BC" w:rsidRDefault="000C28BC" w:rsidP="000C28BC">
      <w:pPr>
        <w:shd w:val="clear" w:color="auto" w:fill="FFFFFF"/>
        <w:spacing w:after="240" w:line="390" w:lineRule="atLeast"/>
        <w:rPr>
          <w:rFonts w:ascii="Segoe UI" w:eastAsia="Times New Roman" w:hAnsi="Segoe UI" w:cs="Segoe UI"/>
          <w:kern w:val="0"/>
          <w:sz w:val="26"/>
          <w:szCs w:val="26"/>
          <w14:ligatures w14:val="none"/>
        </w:rPr>
      </w:pPr>
      <w:r w:rsidRPr="000C28BC">
        <w:rPr>
          <w:rFonts w:ascii="Segoe UI" w:eastAsia="Times New Roman" w:hAnsi="Segoe UI" w:cs="Segoe UI"/>
          <w:kern w:val="0"/>
          <w:sz w:val="26"/>
          <w:szCs w:val="26"/>
          <w14:ligatures w14:val="none"/>
        </w:rPr>
        <w:t xml:space="preserve">Though the 50-year-pattern of reform and </w:t>
      </w:r>
      <w:proofErr w:type="gramStart"/>
      <w:r w:rsidRPr="000C28BC">
        <w:rPr>
          <w:rFonts w:ascii="Segoe UI" w:eastAsia="Times New Roman" w:hAnsi="Segoe UI" w:cs="Segoe UI"/>
          <w:kern w:val="0"/>
          <w:sz w:val="26"/>
          <w:szCs w:val="26"/>
          <w14:ligatures w14:val="none"/>
        </w:rPr>
        <w:t>restrictions for</w:t>
      </w:r>
      <w:proofErr w:type="gramEnd"/>
      <w:r w:rsidRPr="000C28BC">
        <w:rPr>
          <w:rFonts w:ascii="Segoe UI" w:eastAsia="Times New Roman" w:hAnsi="Segoe UI" w:cs="Segoe UI"/>
          <w:kern w:val="0"/>
          <w:sz w:val="26"/>
          <w:szCs w:val="26"/>
          <w14:ligatures w14:val="none"/>
        </w:rPr>
        <w:t xml:space="preserve"> may seem like we are headed back to highly punitive policies, Gelb said that isn't the full picture.</w:t>
      </w:r>
    </w:p>
    <w:p w14:paraId="4091D3B2" w14:textId="774AED50" w:rsidR="000C28BC" w:rsidRPr="000C28BC" w:rsidRDefault="000C28BC" w:rsidP="000C28BC">
      <w:pPr>
        <w:shd w:val="clear" w:color="auto" w:fill="FFFFFF"/>
        <w:spacing w:after="240" w:line="390" w:lineRule="atLeast"/>
        <w:rPr>
          <w:rFonts w:ascii="Segoe UI" w:eastAsia="Times New Roman" w:hAnsi="Segoe UI" w:cs="Segoe UI"/>
          <w:kern w:val="0"/>
          <w:sz w:val="27"/>
          <w:szCs w:val="27"/>
          <w14:ligatures w14:val="none"/>
        </w:rPr>
      </w:pPr>
      <w:r w:rsidRPr="000C28BC">
        <w:rPr>
          <w:rFonts w:ascii="Segoe UI" w:eastAsia="Times New Roman" w:hAnsi="Segoe UI" w:cs="Segoe UI"/>
          <w:kern w:val="0"/>
          <w:sz w:val="26"/>
          <w:szCs w:val="26"/>
          <w14:ligatures w14:val="none"/>
        </w:rPr>
        <w:t>"I think there's very little chance that we return fully to the notion that we can arrest and punish our way to safety."</w:t>
      </w:r>
    </w:p>
    <w:p w14:paraId="6B9877DA" w14:textId="77777777" w:rsidR="000C28BC" w:rsidRDefault="000C28BC"/>
    <w:sectPr w:rsidR="000C2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415FE"/>
    <w:multiLevelType w:val="multilevel"/>
    <w:tmpl w:val="CCDA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40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BC"/>
    <w:rsid w:val="000C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C596A"/>
  <w15:chartTrackingRefBased/>
  <w15:docId w15:val="{137584D1-86C9-46A9-A750-E8B2535A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8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8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8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8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8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8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8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8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8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8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8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8B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C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dropcap-element-slot">
    <w:name w:val="dropcap-element-slot"/>
    <w:basedOn w:val="DefaultParagraphFont"/>
    <w:rsid w:val="000C28BC"/>
  </w:style>
  <w:style w:type="character" w:styleId="Hyperlink">
    <w:name w:val="Hyperlink"/>
    <w:basedOn w:val="DefaultParagraphFont"/>
    <w:uiPriority w:val="99"/>
    <w:semiHidden/>
    <w:unhideWhenUsed/>
    <w:rsid w:val="000C28BC"/>
    <w:rPr>
      <w:color w:val="0000FF"/>
      <w:u w:val="single"/>
    </w:rPr>
  </w:style>
  <w:style w:type="character" w:customStyle="1" w:styleId="ad-provider-name">
    <w:name w:val="ad-provider-name"/>
    <w:basedOn w:val="DefaultParagraphFont"/>
    <w:rsid w:val="000C28BC"/>
  </w:style>
  <w:style w:type="character" w:customStyle="1" w:styleId="ad-title">
    <w:name w:val="ad-title"/>
    <w:basedOn w:val="DefaultParagraphFont"/>
    <w:rsid w:val="000C28BC"/>
  </w:style>
  <w:style w:type="paragraph" w:customStyle="1" w:styleId="continue-read-break">
    <w:name w:val="continue-read-break"/>
    <w:basedOn w:val="Normal"/>
    <w:rsid w:val="000C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0C28BC"/>
    <w:rPr>
      <w:i/>
      <w:iCs/>
    </w:rPr>
  </w:style>
  <w:style w:type="character" w:customStyle="1" w:styleId="content">
    <w:name w:val="content"/>
    <w:basedOn w:val="DefaultParagraphFont"/>
    <w:rsid w:val="000C28BC"/>
  </w:style>
  <w:style w:type="paragraph" w:customStyle="1" w:styleId="related-video-divider-top">
    <w:name w:val="related-video-divider-top"/>
    <w:basedOn w:val="Normal"/>
    <w:rsid w:val="000C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7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351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96020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61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70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79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94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1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155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52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7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110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63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4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983840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3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71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140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437571">
                                                      <w:marLeft w:val="-15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652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17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0464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48961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34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9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35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4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04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89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66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29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060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75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36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99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593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2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6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72449">
                                      <w:marLeft w:val="0"/>
                                      <w:marRight w:val="0"/>
                                      <w:marTop w:val="510"/>
                                      <w:marBottom w:val="5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28836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49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9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16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4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14451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95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365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yor.dc.gov/release/statement-mayor-bowser-passage-secure-d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news.com/article/san-francisco-crime-drugs-police-election-485b6f3a143f4441266251783d7784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atoday.com/story/opinion/columnist/2023/12/20/crime-murder-violence-down-biden-fox-news/7197435500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satoday.com/story/news/politics/elections/2024/03/01/undocumented-immigrant-crime-rate-not-higher/7278863700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uncilonc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Lou Leaver</dc:creator>
  <cp:keywords/>
  <dc:description/>
  <cp:lastModifiedBy>Betty Lou Leaver</cp:lastModifiedBy>
  <cp:revision>1</cp:revision>
  <dcterms:created xsi:type="dcterms:W3CDTF">2024-03-11T12:07:00Z</dcterms:created>
  <dcterms:modified xsi:type="dcterms:W3CDTF">2024-03-11T12:12:00Z</dcterms:modified>
</cp:coreProperties>
</file>